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57" w:rsidRDefault="00BC5457" w:rsidP="00BC5457">
      <w:pPr>
        <w:jc w:val="center"/>
        <w:rPr>
          <w:b/>
          <w:sz w:val="36"/>
        </w:rPr>
      </w:pPr>
      <w:r>
        <w:rPr>
          <w:b/>
          <w:sz w:val="36"/>
        </w:rPr>
        <w:t>Regulamin</w:t>
      </w:r>
    </w:p>
    <w:p w:rsidR="00BC5457" w:rsidRDefault="00BC5457" w:rsidP="00BC5457">
      <w:pPr>
        <w:jc w:val="center"/>
        <w:rPr>
          <w:b/>
          <w:sz w:val="36"/>
        </w:rPr>
      </w:pPr>
      <w:r>
        <w:rPr>
          <w:b/>
          <w:sz w:val="36"/>
        </w:rPr>
        <w:t xml:space="preserve">gospodarowania środkami </w:t>
      </w:r>
    </w:p>
    <w:p w:rsidR="00BC5457" w:rsidRDefault="00BC5457" w:rsidP="00BC5457">
      <w:pPr>
        <w:jc w:val="center"/>
        <w:rPr>
          <w:b/>
          <w:sz w:val="36"/>
        </w:rPr>
      </w:pPr>
      <w:r>
        <w:rPr>
          <w:b/>
          <w:sz w:val="36"/>
        </w:rPr>
        <w:t xml:space="preserve">zakładowego funduszu świadczeń socjalnych </w:t>
      </w:r>
    </w:p>
    <w:p w:rsidR="00BC5457" w:rsidRDefault="00BC5457" w:rsidP="00BC5457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687881">
        <w:rPr>
          <w:b/>
          <w:sz w:val="36"/>
        </w:rPr>
        <w:t>w Zespole Placówek Oświatowych nr 1</w:t>
      </w:r>
    </w:p>
    <w:p w:rsidR="00BC5457" w:rsidRPr="002A745D" w:rsidRDefault="00BC5457" w:rsidP="00BC5457">
      <w:pPr>
        <w:jc w:val="center"/>
        <w:rPr>
          <w:b/>
          <w:sz w:val="36"/>
        </w:rPr>
      </w:pPr>
      <w:r>
        <w:rPr>
          <w:b/>
          <w:sz w:val="36"/>
        </w:rPr>
        <w:t>w Działdowie.</w:t>
      </w:r>
    </w:p>
    <w:p w:rsidR="00BC5457" w:rsidRDefault="00BC5457" w:rsidP="00BC5457">
      <w:pPr>
        <w:jc w:val="center"/>
        <w:rPr>
          <w:b/>
          <w:sz w:val="32"/>
        </w:rPr>
      </w:pPr>
    </w:p>
    <w:p w:rsidR="00BC5457" w:rsidRDefault="00BC5457" w:rsidP="00BC5457">
      <w:pPr>
        <w:jc w:val="center"/>
        <w:rPr>
          <w:b/>
          <w:sz w:val="24"/>
        </w:rPr>
      </w:pPr>
      <w:r>
        <w:rPr>
          <w:b/>
          <w:sz w:val="24"/>
        </w:rPr>
        <w:t>Przepisy wstępne.</w:t>
      </w:r>
    </w:p>
    <w:p w:rsidR="00BC5457" w:rsidRPr="00E87AC9" w:rsidRDefault="00BC5457" w:rsidP="00BC5457">
      <w:pPr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1.  Regulamin określa zasady gospodarowania środkami zakładowego funduszu świadczeń socjalnych i przeznaczenie tych środków na cele socjalne i pomoc mieszkaniową dla osób uprawnionych.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 xml:space="preserve">2.  Zakładowy fundusz świadczeń socjalnych zwany dalej „Funduszem” tworzy się na podstawie przepisów: 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 xml:space="preserve">a) ustawy z </w:t>
      </w:r>
      <w:smartTag w:uri="urn:schemas-microsoft-com:office:smarttags" w:element="date">
        <w:smartTagPr>
          <w:attr w:name="ls" w:val="trans"/>
          <w:attr w:name="Month" w:val="3"/>
          <w:attr w:name="Day" w:val="4"/>
          <w:attr w:name="Year" w:val="1994"/>
        </w:smartTagPr>
        <w:r>
          <w:rPr>
            <w:sz w:val="24"/>
          </w:rPr>
          <w:t>4 marca 1994 r.</w:t>
        </w:r>
      </w:smartTag>
      <w:r>
        <w:rPr>
          <w:sz w:val="24"/>
        </w:rPr>
        <w:t xml:space="preserve"> o zakładowym funduszu świadczeń </w:t>
      </w:r>
      <w:r w:rsidR="00687881">
        <w:rPr>
          <w:sz w:val="24"/>
        </w:rPr>
        <w:t>socjalnych (Dz.U.2021.746</w:t>
      </w:r>
      <w:r>
        <w:rPr>
          <w:sz w:val="24"/>
        </w:rPr>
        <w:t xml:space="preserve"> 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.); 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 xml:space="preserve">b) art. 27 ust. 1 ustawy z </w:t>
      </w:r>
      <w:smartTag w:uri="urn:schemas-microsoft-com:office:smarttags" w:element="date">
        <w:smartTagPr>
          <w:attr w:name="ls" w:val="trans"/>
          <w:attr w:name="Month" w:val="5"/>
          <w:attr w:name="Day" w:val="23"/>
          <w:attr w:name="Year" w:val="1991"/>
        </w:smartTagPr>
        <w:r>
          <w:rPr>
            <w:sz w:val="24"/>
          </w:rPr>
          <w:t>23 maja 1991 r.</w:t>
        </w:r>
      </w:smartTag>
      <w:r>
        <w:rPr>
          <w:sz w:val="24"/>
        </w:rPr>
        <w:t xml:space="preserve"> o związkach zawodowych (Dz.U.2019.263 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.); 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c) rozporządzenia Ministra Pracy i Polityki Społecznej z 9 marca 2009 r. w sprawie sposobu ustalania przeciętnej liczby zatrudnionych w celu naliczania odpisu na zakładowy fundusz świadczeń socjalnych (Dz.U.2009.43.349);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 xml:space="preserve">d) art. 53 ustawy - Karta Nauczyciela z </w:t>
      </w:r>
      <w:smartTag w:uri="urn:schemas-microsoft-com:office:smarttags" w:element="date">
        <w:smartTagPr>
          <w:attr w:name="ls" w:val="trans"/>
          <w:attr w:name="Month" w:val="1"/>
          <w:attr w:name="Day" w:val="26"/>
          <w:attr w:name="Year" w:val="1982"/>
        </w:smartTagPr>
        <w:r>
          <w:rPr>
            <w:sz w:val="24"/>
          </w:rPr>
          <w:t>26 stycznia 1982 r.</w:t>
        </w:r>
      </w:smartTag>
      <w:r>
        <w:rPr>
          <w:sz w:val="24"/>
        </w:rPr>
        <w:t xml:space="preserve"> (Dz.U.2019.2215 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.).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2.  Ilekroć w</w:t>
      </w:r>
      <w:r w:rsidR="00687881">
        <w:rPr>
          <w:sz w:val="24"/>
        </w:rPr>
        <w:t xml:space="preserve"> regulaminie jest mowa o „Zespole</w:t>
      </w:r>
      <w:r>
        <w:rPr>
          <w:sz w:val="24"/>
        </w:rPr>
        <w:t xml:space="preserve">”, rozumie się przez to </w:t>
      </w:r>
      <w:r w:rsidR="00687881">
        <w:rPr>
          <w:sz w:val="24"/>
        </w:rPr>
        <w:t xml:space="preserve">Zespół Placówek Oświatowych nr 1 w Działdowie, które tworzą Przedszkole nr 1 im. Jana Brzechwy w Działdowie </w:t>
      </w:r>
      <w:r w:rsidR="00687881">
        <w:rPr>
          <w:sz w:val="24"/>
        </w:rPr>
        <w:br/>
        <w:t>i Szkoła</w:t>
      </w:r>
      <w:r>
        <w:rPr>
          <w:sz w:val="24"/>
        </w:rPr>
        <w:t xml:space="preserve"> Podstawową nr 1</w:t>
      </w:r>
      <w:r w:rsidR="00687881">
        <w:rPr>
          <w:sz w:val="24"/>
        </w:rPr>
        <w:t xml:space="preserve"> </w:t>
      </w:r>
      <w:r>
        <w:rPr>
          <w:sz w:val="24"/>
        </w:rPr>
        <w:t xml:space="preserve">z Oddziałami Dwujęzycznymi im. Króla Władysława Jagiełły </w:t>
      </w:r>
      <w:r w:rsidR="00687881">
        <w:rPr>
          <w:sz w:val="24"/>
        </w:rPr>
        <w:br/>
      </w:r>
      <w:r>
        <w:rPr>
          <w:sz w:val="24"/>
        </w:rPr>
        <w:t>w Działdowie.</w:t>
      </w:r>
    </w:p>
    <w:p w:rsidR="00BC5457" w:rsidRDefault="00BC5457" w:rsidP="00BC5457">
      <w:pPr>
        <w:rPr>
          <w:sz w:val="24"/>
        </w:rPr>
      </w:pPr>
    </w:p>
    <w:p w:rsidR="00BC5457" w:rsidRPr="00473598" w:rsidRDefault="00BC5457" w:rsidP="00BC5457">
      <w:pPr>
        <w:jc w:val="center"/>
        <w:rPr>
          <w:b/>
          <w:sz w:val="24"/>
        </w:rPr>
      </w:pPr>
      <w:r w:rsidRPr="00473598">
        <w:rPr>
          <w:b/>
          <w:sz w:val="24"/>
        </w:rPr>
        <w:t xml:space="preserve">Zasady tworzenia </w:t>
      </w:r>
      <w:r>
        <w:rPr>
          <w:b/>
          <w:sz w:val="24"/>
        </w:rPr>
        <w:t>i działania F</w:t>
      </w:r>
      <w:r w:rsidRPr="00473598">
        <w:rPr>
          <w:b/>
          <w:sz w:val="24"/>
        </w:rPr>
        <w:t>unduszu.</w:t>
      </w:r>
    </w:p>
    <w:p w:rsidR="00BC5457" w:rsidRDefault="00BC5457" w:rsidP="00BC5457">
      <w:pPr>
        <w:jc w:val="center"/>
        <w:rPr>
          <w:sz w:val="24"/>
        </w:rPr>
      </w:pPr>
      <w:r>
        <w:rPr>
          <w:b/>
          <w:sz w:val="24"/>
        </w:rPr>
        <w:t>§ 2</w:t>
      </w:r>
      <w:r>
        <w:rPr>
          <w:sz w:val="24"/>
        </w:rPr>
        <w:t xml:space="preserve"> 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 xml:space="preserve">1.  Fundusz tworzy się z corocznego odpisu podstawowego naliczanego w stosunku do przeciętnej liczby zatrudnionych. 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2.  Wysokość odpisu podstawowego na jednego zatrudnionego wynosi 37,5% przeciętnego wynagrodzenia miesięcznego w gospodarce narodowej w roku poprzednim lub w drugim półroczu roku poprzedniego (dotyczy administracji i obsługi).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3.  Dla nauczycieli dokonuje się corocznie odpisu na Fundusz w wysokości ustalonej jako iloczyn planowanej, przeciętnej w danym roku kalendarzowym, liczby nauczycieli zatrudnionych w pełnym i niepełnym wymiarze zajęć (po przeliczeniu na pełny wymiar zajęć) skorygowanej w końcu roku do faktycznej przeciętnej liczby zatrudnionych nauczycieli (po przeliczeniu na pełny wymiar zajęć) i 110 % kwoty bazowej, określanej dla pracowników państwowej sfery budżetowej.</w:t>
      </w:r>
    </w:p>
    <w:p w:rsidR="00687881" w:rsidRDefault="00BC5457" w:rsidP="00BC5457">
      <w:pPr>
        <w:rPr>
          <w:sz w:val="24"/>
        </w:rPr>
      </w:pPr>
      <w:r>
        <w:rPr>
          <w:sz w:val="24"/>
        </w:rPr>
        <w:t>4.  Dla nauczycieli będących emerytami, rencistami lub nauczycielami pobierającymi nauczycielskie świadczenie kompensacyjne dokonuje się odpisu na Fundusz w wysokości 5% pobieranych przez nich emerytur, rent oraz nauczycielskich świadczeń kompensacyjnych.</w:t>
      </w:r>
    </w:p>
    <w:p w:rsidR="00687881" w:rsidRDefault="00687881" w:rsidP="00BC5457">
      <w:pPr>
        <w:rPr>
          <w:sz w:val="24"/>
        </w:rPr>
      </w:pPr>
      <w:r>
        <w:rPr>
          <w:sz w:val="24"/>
        </w:rPr>
        <w:t>5.  Odpis w wysokości 6,25% przeciętnego wynagrodzenia w gospodarce narodowej na każdego uprawnionego do tego emeryta i rencisty.</w:t>
      </w:r>
    </w:p>
    <w:p w:rsidR="00BC5457" w:rsidRDefault="00687881" w:rsidP="00BC5457">
      <w:pPr>
        <w:rPr>
          <w:sz w:val="24"/>
        </w:rPr>
      </w:pPr>
      <w:r>
        <w:rPr>
          <w:sz w:val="24"/>
        </w:rPr>
        <w:t>6.  Odpis w wysokości 6,25% przeciętnego wynagrodzenia w gospodarce narodowej na każdą zatrudnioną osobę</w:t>
      </w:r>
      <w:r w:rsidR="00372CDA">
        <w:rPr>
          <w:sz w:val="24"/>
        </w:rPr>
        <w:t>, w stosunku do której orzeczono znaczny lub umiarkowany stopień niepełnosprawności.</w:t>
      </w:r>
      <w:r w:rsidR="00BC5457">
        <w:rPr>
          <w:sz w:val="24"/>
        </w:rPr>
        <w:t xml:space="preserve"> </w:t>
      </w:r>
    </w:p>
    <w:p w:rsidR="00BC5457" w:rsidRDefault="00372CDA" w:rsidP="00BC5457">
      <w:pPr>
        <w:rPr>
          <w:sz w:val="24"/>
        </w:rPr>
      </w:pPr>
      <w:r>
        <w:rPr>
          <w:sz w:val="24"/>
        </w:rPr>
        <w:t>7</w:t>
      </w:r>
      <w:r w:rsidR="00BC5457">
        <w:rPr>
          <w:sz w:val="24"/>
        </w:rPr>
        <w:t>.  Odp</w:t>
      </w:r>
      <w:r>
        <w:rPr>
          <w:sz w:val="24"/>
        </w:rPr>
        <w:t>isy, o których mowa w ust. 1 – 6</w:t>
      </w:r>
      <w:r w:rsidR="00BC5457">
        <w:rPr>
          <w:sz w:val="24"/>
        </w:rPr>
        <w:t>, stanowią je</w:t>
      </w:r>
      <w:r>
        <w:rPr>
          <w:sz w:val="24"/>
        </w:rPr>
        <w:t>den Fundusz w Zespole</w:t>
      </w:r>
      <w:r w:rsidR="00BC5457">
        <w:rPr>
          <w:sz w:val="24"/>
        </w:rPr>
        <w:t>.</w:t>
      </w:r>
    </w:p>
    <w:p w:rsidR="00BC5457" w:rsidRDefault="00372CDA" w:rsidP="00BC5457">
      <w:pPr>
        <w:rPr>
          <w:sz w:val="24"/>
        </w:rPr>
      </w:pPr>
      <w:r>
        <w:rPr>
          <w:sz w:val="24"/>
        </w:rPr>
        <w:t>8</w:t>
      </w:r>
      <w:r w:rsidR="00BC5457">
        <w:rPr>
          <w:sz w:val="24"/>
        </w:rPr>
        <w:t>.  Środki Funduszu mogą być zwiększone poprzez: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a) darowizny oraz zapisy osób fizycznych oraz prawnych,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b) odsetki od środków Funduszu i oprocentowania pożyczek udzielonych na cele mieszkaniowe.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7.  Środki nie wykorzystane w danym roku kalendarzowym przechodzą na rok następny.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8.  Środki Funduszu są gromadzone na odrębnym rachunku bankowym.</w:t>
      </w:r>
    </w:p>
    <w:p w:rsidR="00BC5457" w:rsidRPr="00ED3E2E" w:rsidRDefault="00BC5457" w:rsidP="00BC5457">
      <w:pPr>
        <w:rPr>
          <w:sz w:val="24"/>
        </w:rPr>
      </w:pPr>
      <w:r>
        <w:rPr>
          <w:sz w:val="24"/>
        </w:rPr>
        <w:t>9.  Środkami Funduszu administruje pracodawca.</w:t>
      </w:r>
    </w:p>
    <w:p w:rsidR="00BC5457" w:rsidRDefault="00BC5457" w:rsidP="00BC5457">
      <w:pPr>
        <w:jc w:val="center"/>
        <w:rPr>
          <w:b/>
          <w:sz w:val="24"/>
        </w:rPr>
      </w:pPr>
    </w:p>
    <w:p w:rsidR="00BC5457" w:rsidRDefault="00BC5457" w:rsidP="00BC5457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§ 3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 xml:space="preserve">1.  </w:t>
      </w:r>
      <w:r w:rsidRPr="00293D36">
        <w:rPr>
          <w:sz w:val="24"/>
        </w:rPr>
        <w:t xml:space="preserve">Uprawnieni do korzystania ze </w:t>
      </w:r>
      <w:r>
        <w:rPr>
          <w:sz w:val="24"/>
        </w:rPr>
        <w:t>świadczeń i usług F</w:t>
      </w:r>
      <w:r w:rsidRPr="00293D36">
        <w:rPr>
          <w:sz w:val="24"/>
        </w:rPr>
        <w:t>unduszu są</w:t>
      </w:r>
      <w:r>
        <w:rPr>
          <w:sz w:val="24"/>
        </w:rPr>
        <w:t xml:space="preserve"> pracownicy zatrudnieni                     </w:t>
      </w:r>
      <w:r w:rsidR="00372CDA">
        <w:rPr>
          <w:sz w:val="24"/>
        </w:rPr>
        <w:t>w Zespole</w:t>
      </w:r>
      <w:r>
        <w:rPr>
          <w:sz w:val="24"/>
        </w:rPr>
        <w:t xml:space="preserve"> na podstawie umowy o pracę, mianowania, przeniesienia oraz członkowie ich rodzin.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2.  Pracownik korzysta ze świadczeń i usług Funduszu z dniem rozpoczęcia pracy.</w:t>
      </w:r>
    </w:p>
    <w:p w:rsidR="00BC5457" w:rsidRPr="00885247" w:rsidRDefault="00BC5457" w:rsidP="00BC5457">
      <w:pPr>
        <w:rPr>
          <w:sz w:val="24"/>
        </w:rPr>
      </w:pPr>
      <w:r>
        <w:rPr>
          <w:sz w:val="24"/>
        </w:rPr>
        <w:t xml:space="preserve">3.  </w:t>
      </w:r>
      <w:r w:rsidRPr="00885247">
        <w:rPr>
          <w:sz w:val="24"/>
        </w:rPr>
        <w:t>Z odpisu na Fundusz wypłacane jest nauczycielowi do końca sierpnia każdego roku świadczenie urlopowe w wysokości odpisu podstawowego, o którym mowa w przepisach</w:t>
      </w:r>
      <w:r w:rsidR="00372CDA" w:rsidRPr="00885247">
        <w:rPr>
          <w:sz w:val="24"/>
        </w:rPr>
        <w:t xml:space="preserve"> </w:t>
      </w:r>
      <w:r w:rsidRPr="00885247">
        <w:rPr>
          <w:sz w:val="24"/>
        </w:rPr>
        <w:t>o zakładowym funduszu świadczeń socjalnych, ustalonego proporcjonalnie do wymiaru czasu pracy i okresu zatrudnienia nauczyciela w danym roku szkolnym.</w:t>
      </w:r>
      <w:r w:rsidR="00885247" w:rsidRPr="00885247">
        <w:rPr>
          <w:sz w:val="24"/>
        </w:rPr>
        <w:t xml:space="preserve"> Świadczenie urlopowe jest świadczeniem należnym i nie ogranicza jego pozostałych uprawnień socjalnych.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 xml:space="preserve">4.  </w:t>
      </w:r>
      <w:r w:rsidRPr="00293D36">
        <w:rPr>
          <w:sz w:val="24"/>
        </w:rPr>
        <w:t xml:space="preserve">Uprawnieni do korzystania ze </w:t>
      </w:r>
      <w:r>
        <w:rPr>
          <w:sz w:val="24"/>
        </w:rPr>
        <w:t>świadczeń i usług F</w:t>
      </w:r>
      <w:r w:rsidRPr="00293D36">
        <w:rPr>
          <w:sz w:val="24"/>
        </w:rPr>
        <w:t>unduszu są</w:t>
      </w:r>
      <w:r>
        <w:rPr>
          <w:sz w:val="24"/>
        </w:rPr>
        <w:t xml:space="preserve"> pracownicy przebywający na urlopach macierzyńskich, wychowawczych i zdrowotnych oraz emeryci i renciści - byli pracownicy Szkoły i Szkoły Podstawowej Nr 1 im. Króla W</w:t>
      </w:r>
      <w:r w:rsidR="00372CDA">
        <w:rPr>
          <w:sz w:val="24"/>
        </w:rPr>
        <w:t>ładysława Jagiełły w Działdowie oraz Przedszkola nr 1 im. Jana Brzechwy w Działdowie.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 xml:space="preserve">5.  </w:t>
      </w:r>
      <w:r w:rsidRPr="00293D36">
        <w:rPr>
          <w:sz w:val="24"/>
        </w:rPr>
        <w:t xml:space="preserve">Uprawnieni do korzystania ze </w:t>
      </w:r>
      <w:r>
        <w:rPr>
          <w:sz w:val="24"/>
        </w:rPr>
        <w:t>świadczeń i usług F</w:t>
      </w:r>
      <w:r w:rsidRPr="00293D36">
        <w:rPr>
          <w:sz w:val="24"/>
        </w:rPr>
        <w:t>unduszu są</w:t>
      </w:r>
      <w:r>
        <w:rPr>
          <w:sz w:val="24"/>
        </w:rPr>
        <w:t xml:space="preserve"> członkowie rodzin pracowników zmarłych w czasie zatrudnienia, tj. współmałżonek oraz dzieci (własne, przysposobione, przyjęte na wychowanie) pozostające na utrzymaniu i wychowaniu pracownika, w wieku do 18 lat, a jeżeli się kształcą do ukończenia nauki, nie dłużej jednak niż do ukończenia 25 roku życia. </w:t>
      </w:r>
    </w:p>
    <w:p w:rsidR="00BC5457" w:rsidRDefault="00BC5457" w:rsidP="00BC5457">
      <w:pPr>
        <w:rPr>
          <w:sz w:val="24"/>
        </w:rPr>
      </w:pPr>
    </w:p>
    <w:p w:rsidR="00BC5457" w:rsidRDefault="00BC5457" w:rsidP="00BC5457">
      <w:pPr>
        <w:jc w:val="center"/>
        <w:rPr>
          <w:b/>
          <w:sz w:val="24"/>
        </w:rPr>
      </w:pPr>
      <w:r>
        <w:rPr>
          <w:b/>
          <w:sz w:val="24"/>
        </w:rPr>
        <w:t xml:space="preserve">§ 4  </w:t>
      </w:r>
    </w:p>
    <w:p w:rsidR="00BC5457" w:rsidRPr="00E16EB2" w:rsidRDefault="00BC5457" w:rsidP="00BC5457">
      <w:pPr>
        <w:rPr>
          <w:sz w:val="24"/>
        </w:rPr>
      </w:pPr>
      <w:r>
        <w:rPr>
          <w:sz w:val="24"/>
        </w:rPr>
        <w:t>Środki F</w:t>
      </w:r>
      <w:r w:rsidRPr="00E16EB2">
        <w:rPr>
          <w:sz w:val="24"/>
        </w:rPr>
        <w:t xml:space="preserve">unduszu </w:t>
      </w:r>
      <w:r w:rsidR="00885247">
        <w:rPr>
          <w:sz w:val="24"/>
        </w:rPr>
        <w:t xml:space="preserve">w ramach posiadanych środków </w:t>
      </w:r>
      <w:r w:rsidRPr="00E16EB2">
        <w:rPr>
          <w:sz w:val="24"/>
        </w:rPr>
        <w:t>przeznaczone są na: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1.  Działalność socjalną – usługi świadczone przez pracodawcę na rzecz różnych form wypoczynku, działalności kulturalno-oświatowej, sportowo-rekreacyjnej, udzielanie pomocy materialnej – materialnej lub finansowej, a także zwrotną lub bezzwrotną pomoc na cele mieszkaniowe na warunkach określonych umową.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2.  Pomoc zwrotną na cele mieszkaniowe, która odbywa się na zasadach określonych w dalszych zapisach regulaminu.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3.  Pomoc bezzwrotną – zapomogi losowe, które mogą być udzielane do kwot</w:t>
      </w:r>
      <w:r w:rsidR="00360172">
        <w:rPr>
          <w:sz w:val="24"/>
        </w:rPr>
        <w:t>y nieprzekraczającej najniższego wynagrodzenia w danych roku.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 xml:space="preserve">4.  Dofinansowanie zorganizowanego wypoczynku dzieci i młodzieży do lat 18 w formie wczasów, kolonii, zimowisk, obozów, kolonii zdrowotnych – do połowy ich udokumentowanej wartości </w:t>
      </w:r>
      <w:r>
        <w:rPr>
          <w:sz w:val="24"/>
        </w:rPr>
        <w:br/>
        <w:t xml:space="preserve">(wzór wniosku – </w:t>
      </w:r>
      <w:r w:rsidRPr="00002C96">
        <w:rPr>
          <w:b/>
          <w:sz w:val="24"/>
        </w:rPr>
        <w:t>załącznik nr 1</w:t>
      </w:r>
      <w:r>
        <w:rPr>
          <w:sz w:val="24"/>
        </w:rPr>
        <w:t>).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5.  Dofinansowanie zorganizowanego wypoczynku proponowanego przez pracodawcę.</w:t>
      </w:r>
    </w:p>
    <w:p w:rsidR="00BC5457" w:rsidRPr="00360172" w:rsidRDefault="00BC5457" w:rsidP="00BC5457">
      <w:pPr>
        <w:rPr>
          <w:color w:val="FF0000"/>
          <w:sz w:val="24"/>
        </w:rPr>
      </w:pPr>
      <w:r>
        <w:rPr>
          <w:sz w:val="24"/>
        </w:rPr>
        <w:t>6</w:t>
      </w:r>
      <w:r w:rsidRPr="00360172">
        <w:rPr>
          <w:color w:val="FF0000"/>
          <w:sz w:val="24"/>
        </w:rPr>
        <w:t xml:space="preserve">.  </w:t>
      </w:r>
      <w:r w:rsidR="00885247" w:rsidRPr="00885247">
        <w:rPr>
          <w:sz w:val="24"/>
        </w:rPr>
        <w:t xml:space="preserve">Dofinansowanie świadczeń świątecznych. </w:t>
      </w:r>
    </w:p>
    <w:p w:rsidR="00BC5457" w:rsidRPr="00360172" w:rsidRDefault="00360172" w:rsidP="00360172">
      <w:pPr>
        <w:tabs>
          <w:tab w:val="left" w:pos="1575"/>
        </w:tabs>
        <w:rPr>
          <w:color w:val="FF0000"/>
          <w:sz w:val="24"/>
        </w:rPr>
      </w:pPr>
      <w:r w:rsidRPr="00360172">
        <w:rPr>
          <w:color w:val="FF0000"/>
          <w:sz w:val="24"/>
        </w:rPr>
        <w:tab/>
      </w:r>
    </w:p>
    <w:p w:rsidR="00BC5457" w:rsidRDefault="00BC5457" w:rsidP="00BC5457">
      <w:pPr>
        <w:jc w:val="center"/>
        <w:rPr>
          <w:b/>
          <w:sz w:val="24"/>
        </w:rPr>
      </w:pPr>
      <w:r>
        <w:rPr>
          <w:b/>
          <w:sz w:val="24"/>
        </w:rPr>
        <w:t>§ 5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 xml:space="preserve">1.  Środki </w:t>
      </w:r>
      <w:r w:rsidRPr="00885247">
        <w:rPr>
          <w:sz w:val="24"/>
        </w:rPr>
        <w:t xml:space="preserve">Funduszu (wydzielona część w corocznym preliminarzu oraz ze spłat) </w:t>
      </w:r>
      <w:r>
        <w:rPr>
          <w:sz w:val="24"/>
        </w:rPr>
        <w:t>przeznaczone są na finansowanie potrzeb mieszkaniowych pracowników w formie pożyczek.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2.  Pożyczki, o których mowa w ust. 1 przyznawane są na: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 xml:space="preserve">a) budowę lokalu mieszkalnego w domu wielorodzinnym lub domu jednorodzinnego, 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 xml:space="preserve">b) zakup lokalu mieszkalnego w domu wielorodzinnym od spółdzielni mieszkaniowej, 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 xml:space="preserve">c) modernizację i przebudowę pomieszczeń niemieszkalnych na lokale mieszkalne, 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d) uzupełnienie wkładu budowlanego spółdzielni mieszkaniowej,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e) wykup zajmowanych lokali na własność,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f) remont i modernizację mieszkania lub domu.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3.  Wnioski o pożyczki wpływają do pracodawcy i są rozpatrywane wg kolejności ich wpływu oraz przyznawane w miarę posiadanych środków.</w:t>
      </w:r>
    </w:p>
    <w:p w:rsidR="00BC5457" w:rsidRDefault="00BC5457" w:rsidP="00BC5457">
      <w:pPr>
        <w:rPr>
          <w:sz w:val="24"/>
        </w:rPr>
      </w:pPr>
    </w:p>
    <w:p w:rsidR="00BC5457" w:rsidRDefault="00BC5457" w:rsidP="00BC5457">
      <w:pPr>
        <w:jc w:val="center"/>
        <w:rPr>
          <w:b/>
          <w:sz w:val="24"/>
        </w:rPr>
      </w:pPr>
      <w:r>
        <w:rPr>
          <w:b/>
          <w:sz w:val="24"/>
        </w:rPr>
        <w:t>§ 6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1.  Pożyczki, o których mowa w § 5 ust. 1 i 2 podlegają oprocentowaniu w wysokości 2 %                   w stosunku rocznym i powinny być spłacone w okresie: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a) budowa lokalu mieszkalnego w domu wielorodzinnym lub domu jednorodzinnego - 5 lat,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b) zakup lokalu mieszkalnego w domu wielorodzinnym od spółdzielni mieszkaniowej - 5 lat,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c) modernizacja i przebudowa pomieszczeń niemieszkalnych na lokale mieszkalne - 4 lata,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d) uzupełnienie wkładu budowlanego w spółdzielni mieszkaniowej - 3 lata,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lastRenderedPageBreak/>
        <w:t xml:space="preserve">e) wykup zajmowanych lokali na własność - 3 lata, 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f) remont i modernizację mieszkania lub domu - 2 lata.</w:t>
      </w:r>
    </w:p>
    <w:p w:rsidR="00BC5457" w:rsidRPr="00B0164F" w:rsidRDefault="00BC5457" w:rsidP="00BC5457">
      <w:pPr>
        <w:rPr>
          <w:sz w:val="24"/>
        </w:rPr>
      </w:pPr>
      <w:r>
        <w:rPr>
          <w:sz w:val="24"/>
        </w:rPr>
        <w:t xml:space="preserve">2. </w:t>
      </w:r>
      <w:r w:rsidRPr="00B0164F">
        <w:rPr>
          <w:sz w:val="24"/>
        </w:rPr>
        <w:t>Wysokość pomocy finansowej (pożyczek na cele mieszkaniowe) ze środków Funduszu wynosi:</w:t>
      </w:r>
    </w:p>
    <w:p w:rsidR="00BC5457" w:rsidRPr="00B0164F" w:rsidRDefault="00BC5457" w:rsidP="00BC5457">
      <w:pPr>
        <w:rPr>
          <w:sz w:val="24"/>
        </w:rPr>
      </w:pPr>
      <w:r w:rsidRPr="00B0164F">
        <w:rPr>
          <w:sz w:val="24"/>
        </w:rPr>
        <w:t>a) na budowę lokalu mieszkalnego w domu wielorodzinnym lub domu jednorodzinnego – do 15.000,- zł.</w:t>
      </w:r>
    </w:p>
    <w:p w:rsidR="00BC5457" w:rsidRPr="00B0164F" w:rsidRDefault="00BC5457" w:rsidP="00BC5457">
      <w:pPr>
        <w:rPr>
          <w:sz w:val="24"/>
        </w:rPr>
      </w:pPr>
      <w:r w:rsidRPr="00B0164F">
        <w:rPr>
          <w:sz w:val="24"/>
        </w:rPr>
        <w:t xml:space="preserve">b) na zakup lokalu mieszkalnego w domu wielorodzinnym od spółdzielni mieszkaniowej – do 15.000,- zł. </w:t>
      </w:r>
    </w:p>
    <w:p w:rsidR="00BC5457" w:rsidRPr="00B0164F" w:rsidRDefault="00BC5457" w:rsidP="00BC5457">
      <w:pPr>
        <w:rPr>
          <w:sz w:val="24"/>
        </w:rPr>
      </w:pPr>
      <w:r w:rsidRPr="00B0164F">
        <w:rPr>
          <w:sz w:val="24"/>
        </w:rPr>
        <w:t xml:space="preserve">c) na modernizację i przebudowę pomieszczeń niemieszkalnych na lokale mieszkalne – do  10.000,- zł. </w:t>
      </w:r>
    </w:p>
    <w:p w:rsidR="00BC5457" w:rsidRPr="00B0164F" w:rsidRDefault="00BC5457" w:rsidP="00BC5457">
      <w:pPr>
        <w:rPr>
          <w:sz w:val="24"/>
        </w:rPr>
      </w:pPr>
      <w:r w:rsidRPr="00B0164F">
        <w:rPr>
          <w:sz w:val="24"/>
        </w:rPr>
        <w:t xml:space="preserve">d) na uzupełnienie wkładu budowlanego w spółdzielni mieszkaniowej – do 10.000,- zł. </w:t>
      </w:r>
    </w:p>
    <w:p w:rsidR="00BC5457" w:rsidRPr="00B0164F" w:rsidRDefault="00BC5457" w:rsidP="00BC5457">
      <w:pPr>
        <w:rPr>
          <w:sz w:val="24"/>
        </w:rPr>
      </w:pPr>
      <w:r w:rsidRPr="00B0164F">
        <w:rPr>
          <w:sz w:val="24"/>
        </w:rPr>
        <w:t>e) na wykup zajmowanych lokali na własność – do 10.000,- zł.</w:t>
      </w:r>
    </w:p>
    <w:p w:rsidR="00BC5457" w:rsidRPr="00B0164F" w:rsidRDefault="00BC5457" w:rsidP="00BC5457">
      <w:pPr>
        <w:rPr>
          <w:sz w:val="24"/>
        </w:rPr>
      </w:pPr>
      <w:r w:rsidRPr="00B0164F">
        <w:rPr>
          <w:sz w:val="24"/>
        </w:rPr>
        <w:t>f) remont i modernizację mieszkania lub domu – do 10.000,- zł.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3.  Uzyskanie pożyczki wymaga złożenia poręczeni</w:t>
      </w:r>
      <w:r w:rsidR="000E7ED5">
        <w:rPr>
          <w:sz w:val="24"/>
        </w:rPr>
        <w:t>a przez dwóch pracowników Zespołu</w:t>
      </w:r>
      <w:r>
        <w:rPr>
          <w:sz w:val="24"/>
        </w:rPr>
        <w:t>.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 xml:space="preserve">4.  Szczegółowe zasady spłaty pożyczki, okres spłaty oraz natychmiastową jej wymagalność określi umowa stron stanowiąca </w:t>
      </w:r>
      <w:r w:rsidRPr="00002C96">
        <w:rPr>
          <w:b/>
          <w:sz w:val="24"/>
        </w:rPr>
        <w:t xml:space="preserve">załącznik nr </w:t>
      </w:r>
      <w:r>
        <w:rPr>
          <w:b/>
          <w:sz w:val="24"/>
        </w:rPr>
        <w:t>3</w:t>
      </w:r>
      <w:r>
        <w:rPr>
          <w:sz w:val="24"/>
        </w:rPr>
        <w:t xml:space="preserve"> do regulaminu.  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 xml:space="preserve">5.  W przypadku zmiany zakładu pracy pracownik zobowiązany jest do całkowitego uregulowania spłaty pożyczki. 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 xml:space="preserve">6.  Poręczycielami dla emerytów i rencistów mogą być tylko czynni zawodowo nauczyciele         </w:t>
      </w:r>
      <w:r w:rsidR="000E7ED5">
        <w:rPr>
          <w:sz w:val="24"/>
        </w:rPr>
        <w:t>lub inni pracownicy Zespołu</w:t>
      </w:r>
      <w:r>
        <w:rPr>
          <w:sz w:val="24"/>
        </w:rPr>
        <w:t>.</w:t>
      </w:r>
    </w:p>
    <w:p w:rsidR="00BC5457" w:rsidRDefault="00BC5457" w:rsidP="00BC5457">
      <w:pPr>
        <w:rPr>
          <w:sz w:val="24"/>
        </w:rPr>
      </w:pPr>
    </w:p>
    <w:p w:rsidR="00BC5457" w:rsidRDefault="00BC5457" w:rsidP="00BC5457">
      <w:pPr>
        <w:jc w:val="center"/>
        <w:rPr>
          <w:b/>
          <w:sz w:val="24"/>
        </w:rPr>
      </w:pPr>
      <w:r>
        <w:rPr>
          <w:b/>
          <w:sz w:val="24"/>
        </w:rPr>
        <w:t xml:space="preserve">§ 7 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 xml:space="preserve">1.  Osoba, która uzyskała pożyczkę wyraża zgodę na jej potrącenie z wynagrodzenia za pracę. 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 xml:space="preserve">2.  W przypadku niespłacenia pożyczki wzywa się dłużnika na piśmie do uregulowania należności w wyznaczonym terminie, o czym zawiadamia się poręczycieli. 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3.  W przypadku nie wpłacenia przez dłużnika zadłużenia w ustalonym terminie, należności potrąca się z wynagrodzeń poręczycieli.</w:t>
      </w:r>
    </w:p>
    <w:p w:rsidR="00BC5457" w:rsidRDefault="00BC5457" w:rsidP="00BC5457">
      <w:pPr>
        <w:rPr>
          <w:sz w:val="24"/>
        </w:rPr>
      </w:pPr>
    </w:p>
    <w:p w:rsidR="00BC5457" w:rsidRDefault="00BC5457" w:rsidP="00BC5457">
      <w:pPr>
        <w:jc w:val="center"/>
        <w:rPr>
          <w:b/>
          <w:sz w:val="24"/>
        </w:rPr>
      </w:pPr>
      <w:r>
        <w:rPr>
          <w:b/>
          <w:sz w:val="24"/>
        </w:rPr>
        <w:t>§ 8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 xml:space="preserve">1.  W szczególnie uzasadnionych przypadkach, na umotywowany wniosek pożyczkobiorcy pożyczka może być okresowo zawieszona (jej spłaty o 6 miesięcy) lub w części umorzona (skrajna sytuacja życiowa). 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 xml:space="preserve">2.  W razie śmierci pożyczkobiorcy kwota niespłaconej pożyczki ulega umorzeniu. 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3.  Nie spłacona kwota pożyczki staje się natychmiast wymagalna w przypadku: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 xml:space="preserve">a) rozwiązania umowy o pracę z pożyczkobiorcą z winy pracownika, 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 xml:space="preserve">b) stwierdzenia, że pożyczka została udzielona na </w:t>
      </w:r>
      <w:r w:rsidR="000E7ED5">
        <w:rPr>
          <w:sz w:val="24"/>
        </w:rPr>
        <w:t>podstawie nieprawdziwych danych/oświadczenia.</w:t>
      </w:r>
    </w:p>
    <w:p w:rsidR="00BC5457" w:rsidRDefault="00BC5457" w:rsidP="00BC5457">
      <w:pPr>
        <w:rPr>
          <w:sz w:val="24"/>
        </w:rPr>
      </w:pPr>
    </w:p>
    <w:p w:rsidR="00BC5457" w:rsidRDefault="00BC5457" w:rsidP="00BC5457">
      <w:pPr>
        <w:jc w:val="center"/>
        <w:rPr>
          <w:b/>
          <w:sz w:val="24"/>
        </w:rPr>
      </w:pPr>
      <w:r>
        <w:rPr>
          <w:b/>
          <w:sz w:val="24"/>
        </w:rPr>
        <w:t>§ 9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 xml:space="preserve">1.  Przydział pożyczek, zapomóg, odbywa się w ramach posiadanych środków. 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2.  Poza kolejnością są rozpatrywane wnioski w przypadku klęsk żywiołowych (pożar, powódź, zalanie, itp.) oraz ciężkich zdarzeń losowych uniemożliwiających dalsze prosperowanie rodziny bez pomocy w formie pożyczki lub zapomogi.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 xml:space="preserve">3.  Pracownik może ubiegać się o pożyczkę wyłącznie po dokonaniu wcześniejszych spłat poprzedniej pożyczki. </w:t>
      </w:r>
    </w:p>
    <w:p w:rsidR="00BC5457" w:rsidRDefault="00BC5457" w:rsidP="00BC5457">
      <w:pPr>
        <w:rPr>
          <w:sz w:val="24"/>
        </w:rPr>
      </w:pPr>
    </w:p>
    <w:p w:rsidR="00BC5457" w:rsidRDefault="00BC5457" w:rsidP="00BC5457">
      <w:pPr>
        <w:jc w:val="center"/>
        <w:rPr>
          <w:b/>
          <w:sz w:val="24"/>
        </w:rPr>
      </w:pPr>
      <w:r>
        <w:rPr>
          <w:b/>
          <w:sz w:val="24"/>
        </w:rPr>
        <w:t>§ 10</w:t>
      </w:r>
    </w:p>
    <w:p w:rsidR="00BC5457" w:rsidRDefault="00BC5457" w:rsidP="00BC5457">
      <w:pPr>
        <w:rPr>
          <w:sz w:val="24"/>
        </w:rPr>
      </w:pPr>
      <w:r w:rsidRPr="00B14D2C">
        <w:rPr>
          <w:sz w:val="24"/>
        </w:rPr>
        <w:t>Wymagane dokumenty przy ubieganiu się o pożyczkę na cele mieszkaniowe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                           (kserokopie dokumentów):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 xml:space="preserve">1.  Wniosek o pożyczkę (wzór wniosku - </w:t>
      </w:r>
      <w:r w:rsidRPr="00002C96">
        <w:rPr>
          <w:b/>
          <w:sz w:val="24"/>
        </w:rPr>
        <w:t xml:space="preserve">załącznik nr </w:t>
      </w:r>
      <w:r>
        <w:rPr>
          <w:b/>
          <w:sz w:val="24"/>
        </w:rPr>
        <w:t>2</w:t>
      </w:r>
      <w:r>
        <w:rPr>
          <w:sz w:val="24"/>
        </w:rPr>
        <w:t>).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 xml:space="preserve">2.  Pozwolenie na budowę lub adaptację pomieszczenia na cele mieszkaniowe. 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 xml:space="preserve">3.  Zaświadczenie o wysokości wymaganego wkładu w spółdzielni mieszkaniowej, 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4.  Umowa kupna mieszkania.</w:t>
      </w:r>
    </w:p>
    <w:p w:rsidR="00BC5457" w:rsidRDefault="00BC5457" w:rsidP="00BC5457">
      <w:pPr>
        <w:rPr>
          <w:sz w:val="24"/>
        </w:rPr>
      </w:pPr>
    </w:p>
    <w:p w:rsidR="00BC5457" w:rsidRDefault="00BC5457" w:rsidP="00BC5457">
      <w:pPr>
        <w:jc w:val="center"/>
        <w:rPr>
          <w:b/>
          <w:sz w:val="24"/>
        </w:rPr>
      </w:pPr>
      <w:r>
        <w:rPr>
          <w:b/>
          <w:sz w:val="24"/>
        </w:rPr>
        <w:t>§ 11</w:t>
      </w:r>
    </w:p>
    <w:p w:rsidR="00BC5457" w:rsidRPr="00BC7877" w:rsidRDefault="00BC5457" w:rsidP="00BC5457">
      <w:pPr>
        <w:rPr>
          <w:sz w:val="24"/>
        </w:rPr>
      </w:pPr>
      <w:r w:rsidRPr="00BC7877">
        <w:rPr>
          <w:sz w:val="24"/>
        </w:rPr>
        <w:t>Kryteri</w:t>
      </w:r>
      <w:r>
        <w:rPr>
          <w:sz w:val="24"/>
        </w:rPr>
        <w:t>a przydziału środków z Funduszu</w:t>
      </w:r>
      <w:r w:rsidRPr="00BC7877">
        <w:rPr>
          <w:sz w:val="24"/>
        </w:rPr>
        <w:t xml:space="preserve">: 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lastRenderedPageBreak/>
        <w:t xml:space="preserve">1.  Przyznawanie świadczeń oraz wysokość dopłat z Funduszu uzależnia się od sytuacji życiowej, rodzinnej i materialnej osoby uprawnionej do korzystania z Funduszu. 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2.  Zapomogi losowe będą</w:t>
      </w:r>
      <w:r w:rsidR="000E7ED5">
        <w:rPr>
          <w:sz w:val="24"/>
        </w:rPr>
        <w:t xml:space="preserve"> przydzielane pracownikom Zespołu</w:t>
      </w:r>
      <w:r>
        <w:rPr>
          <w:sz w:val="24"/>
        </w:rPr>
        <w:t>, którzy umotywują wniosek. Osoby studiujące znajdujące się w trudnej sytuacji materialnej mogą ubiegać się o zapomogę na ogólnie przyjętych warunkach.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 xml:space="preserve">3.  Zapomogi przyznaje się nie częściej niż raz na dwa lata. W szczególnie trudnej sytuacji losowej, może nastąpić odstępstwo od tego warunku. 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 xml:space="preserve">4.  Wnioski o zapomogi wpływają </w:t>
      </w:r>
      <w:r w:rsidR="00667F48" w:rsidRPr="00667F48">
        <w:rPr>
          <w:sz w:val="24"/>
        </w:rPr>
        <w:t xml:space="preserve">do pracodawcy </w:t>
      </w:r>
      <w:r>
        <w:rPr>
          <w:sz w:val="24"/>
        </w:rPr>
        <w:t xml:space="preserve">(wzór wniosku – </w:t>
      </w:r>
      <w:r w:rsidRPr="00002C96">
        <w:rPr>
          <w:b/>
          <w:sz w:val="24"/>
        </w:rPr>
        <w:t xml:space="preserve">załącznik nr </w:t>
      </w:r>
      <w:r>
        <w:rPr>
          <w:b/>
          <w:sz w:val="24"/>
        </w:rPr>
        <w:t>4</w:t>
      </w:r>
      <w:r>
        <w:rPr>
          <w:sz w:val="24"/>
        </w:rPr>
        <w:t>) i są rozpatrywane wg k</w:t>
      </w:r>
      <w:r w:rsidR="00667F48">
        <w:rPr>
          <w:sz w:val="24"/>
        </w:rPr>
        <w:t xml:space="preserve">olejności ich wpływu, </w:t>
      </w:r>
      <w:r>
        <w:rPr>
          <w:sz w:val="24"/>
        </w:rPr>
        <w:t xml:space="preserve">z wyjątkiem sytuacji przytoczonych w § 9 ust. 2 regulaminu. </w:t>
      </w:r>
    </w:p>
    <w:p w:rsidR="00BC5457" w:rsidRDefault="00BC5457" w:rsidP="00BC5457">
      <w:pPr>
        <w:rPr>
          <w:sz w:val="24"/>
        </w:rPr>
      </w:pPr>
    </w:p>
    <w:p w:rsidR="00BC5457" w:rsidRPr="0071710A" w:rsidRDefault="00BC5457" w:rsidP="00BC5457">
      <w:pPr>
        <w:jc w:val="center"/>
        <w:rPr>
          <w:b/>
          <w:sz w:val="24"/>
        </w:rPr>
      </w:pPr>
      <w:r w:rsidRPr="0071710A">
        <w:rPr>
          <w:b/>
          <w:sz w:val="24"/>
        </w:rPr>
        <w:t>Postanowienia końcowe.</w:t>
      </w:r>
    </w:p>
    <w:p w:rsidR="00BC5457" w:rsidRDefault="00BC5457" w:rsidP="00BC5457">
      <w:pPr>
        <w:jc w:val="center"/>
        <w:rPr>
          <w:b/>
          <w:sz w:val="24"/>
        </w:rPr>
      </w:pPr>
      <w:r>
        <w:rPr>
          <w:b/>
          <w:sz w:val="24"/>
        </w:rPr>
        <w:t>§ 12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 xml:space="preserve">1.  Pracodawca może powołać </w:t>
      </w:r>
      <w:r w:rsidRPr="008D24FC">
        <w:rPr>
          <w:sz w:val="24"/>
        </w:rPr>
        <w:t xml:space="preserve">trzyosobowy zespół kontaktowy </w:t>
      </w:r>
      <w:r>
        <w:rPr>
          <w:sz w:val="24"/>
        </w:rPr>
        <w:t>reprezentujący ogół pracowników.</w:t>
      </w:r>
    </w:p>
    <w:p w:rsidR="00BC5457" w:rsidRPr="001D63CB" w:rsidRDefault="00BC5457" w:rsidP="00BC5457">
      <w:pPr>
        <w:rPr>
          <w:sz w:val="24"/>
        </w:rPr>
      </w:pPr>
      <w:r>
        <w:rPr>
          <w:sz w:val="24"/>
        </w:rPr>
        <w:t xml:space="preserve">2.  Zadaniem zespołu jest zbieranie propozycji od osób uprawnionych dotyczących korzystania  </w:t>
      </w:r>
      <w:r>
        <w:rPr>
          <w:sz w:val="24"/>
        </w:rPr>
        <w:br/>
        <w:t>z Funduszu i konsultowanie ich z pracodawcą.</w:t>
      </w:r>
    </w:p>
    <w:p w:rsidR="00BC5457" w:rsidRDefault="00BC5457" w:rsidP="00BC5457">
      <w:pPr>
        <w:rPr>
          <w:b/>
          <w:sz w:val="24"/>
        </w:rPr>
      </w:pPr>
    </w:p>
    <w:p w:rsidR="00BC5457" w:rsidRDefault="00BC5457" w:rsidP="00BC5457">
      <w:pPr>
        <w:jc w:val="center"/>
        <w:rPr>
          <w:b/>
          <w:sz w:val="24"/>
        </w:rPr>
      </w:pPr>
      <w:r>
        <w:rPr>
          <w:b/>
          <w:sz w:val="24"/>
        </w:rPr>
        <w:t>§ 13</w:t>
      </w:r>
    </w:p>
    <w:p w:rsidR="00514AE9" w:rsidRPr="00514AE9" w:rsidRDefault="00514AE9" w:rsidP="00514AE9">
      <w:pPr>
        <w:rPr>
          <w:sz w:val="24"/>
        </w:rPr>
      </w:pPr>
      <w:r>
        <w:rPr>
          <w:sz w:val="24"/>
        </w:rPr>
        <w:t>Świadczenia z Funduszu (poza pożyczkami na cele mieszkaniowe) przyznawane są w zależności od sytuacji materialnej osób uprawnionych według kryteriów dochodowych ustalonych na podstawie złożonych oświadczeń</w:t>
      </w:r>
      <w:r w:rsidR="00D235DB">
        <w:rPr>
          <w:sz w:val="24"/>
        </w:rPr>
        <w:t xml:space="preserve"> wymienionych w ust.</w:t>
      </w:r>
      <w:r w:rsidR="00CB060E">
        <w:rPr>
          <w:sz w:val="24"/>
        </w:rPr>
        <w:t xml:space="preserve"> 1 i 2</w:t>
      </w:r>
      <w:r>
        <w:rPr>
          <w:sz w:val="24"/>
        </w:rPr>
        <w:t xml:space="preserve"> (załą</w:t>
      </w:r>
      <w:r w:rsidR="00CB060E">
        <w:rPr>
          <w:sz w:val="24"/>
        </w:rPr>
        <w:t>czniki nr 5 i 6</w:t>
      </w:r>
      <w:r>
        <w:rPr>
          <w:sz w:val="24"/>
        </w:rPr>
        <w:t xml:space="preserve">). </w:t>
      </w:r>
    </w:p>
    <w:p w:rsidR="00BC5457" w:rsidRPr="008D24FC" w:rsidRDefault="00AB64D8" w:rsidP="00BC5457">
      <w:pPr>
        <w:rPr>
          <w:sz w:val="24"/>
        </w:rPr>
      </w:pPr>
      <w:r>
        <w:rPr>
          <w:sz w:val="24"/>
        </w:rPr>
        <w:t>1</w:t>
      </w:r>
      <w:r w:rsidR="00A65CC7" w:rsidRPr="008D24FC">
        <w:rPr>
          <w:sz w:val="24"/>
        </w:rPr>
        <w:t>.  Każdy pracownik Zespołu</w:t>
      </w:r>
      <w:r>
        <w:rPr>
          <w:sz w:val="24"/>
        </w:rPr>
        <w:t xml:space="preserve"> </w:t>
      </w:r>
      <w:r w:rsidR="00BC5457" w:rsidRPr="008D24FC">
        <w:rPr>
          <w:sz w:val="24"/>
        </w:rPr>
        <w:t xml:space="preserve">jest zobowiązany </w:t>
      </w:r>
      <w:r w:rsidR="00BC5457" w:rsidRPr="008D24FC">
        <w:rPr>
          <w:sz w:val="24"/>
          <w:u w:val="single"/>
        </w:rPr>
        <w:t>w terminie do</w:t>
      </w:r>
      <w:r w:rsidR="00BC5457" w:rsidRPr="008D24FC">
        <w:rPr>
          <w:sz w:val="24"/>
        </w:rPr>
        <w:t xml:space="preserve"> </w:t>
      </w:r>
      <w:r w:rsidR="00BC5457" w:rsidRPr="008D24FC">
        <w:rPr>
          <w:sz w:val="24"/>
          <w:u w:val="single"/>
        </w:rPr>
        <w:t>dnia 31 marca każdego roku</w:t>
      </w:r>
      <w:r w:rsidR="00BC5457" w:rsidRPr="008D24FC">
        <w:rPr>
          <w:sz w:val="24"/>
        </w:rPr>
        <w:t>, złożyć oświadczenie o wysokości dochodów na jednego członka rodziny za rok</w:t>
      </w:r>
      <w:r>
        <w:rPr>
          <w:sz w:val="24"/>
        </w:rPr>
        <w:t xml:space="preserve"> poprzedni (wzór oświadczenia – </w:t>
      </w:r>
      <w:r>
        <w:rPr>
          <w:b/>
          <w:sz w:val="24"/>
        </w:rPr>
        <w:t>załącznik nr 5</w:t>
      </w:r>
      <w:r w:rsidR="00677469">
        <w:rPr>
          <w:sz w:val="24"/>
        </w:rPr>
        <w:t>).</w:t>
      </w:r>
    </w:p>
    <w:p w:rsidR="00BC5457" w:rsidRPr="008D24FC" w:rsidRDefault="00AB64D8" w:rsidP="00BC5457">
      <w:pPr>
        <w:rPr>
          <w:sz w:val="24"/>
        </w:rPr>
      </w:pPr>
      <w:r>
        <w:rPr>
          <w:sz w:val="24"/>
        </w:rPr>
        <w:t>2</w:t>
      </w:r>
      <w:r w:rsidR="00BC5457" w:rsidRPr="008D24FC">
        <w:rPr>
          <w:sz w:val="24"/>
        </w:rPr>
        <w:t xml:space="preserve">.  Emeryci, renciści i nauczyciele pobierający nauczycielskie świadczenie kompensacyjne są zobowiązani </w:t>
      </w:r>
      <w:r w:rsidR="00BC5457" w:rsidRPr="008D24FC">
        <w:rPr>
          <w:sz w:val="24"/>
          <w:u w:val="single"/>
        </w:rPr>
        <w:t>w terminie do dnia 31 marca każdego roku</w:t>
      </w:r>
      <w:r w:rsidR="00BC5457" w:rsidRPr="008D24FC">
        <w:rPr>
          <w:sz w:val="24"/>
        </w:rPr>
        <w:t xml:space="preserve">, złożyć oświadczenie (wzór oświadczenia – </w:t>
      </w:r>
      <w:r w:rsidR="00677469">
        <w:rPr>
          <w:b/>
          <w:sz w:val="24"/>
        </w:rPr>
        <w:t>załącznik nr 6</w:t>
      </w:r>
      <w:r w:rsidR="00BC5457" w:rsidRPr="008D24FC">
        <w:rPr>
          <w:sz w:val="24"/>
        </w:rPr>
        <w:t xml:space="preserve">) zawierające: 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a) oświadczenie o uzyskanym dochodzie z tytułu emerytury, renty i świadczenia kompensacyjnego za rok ubiegły (niezbędne do naliczenia odpisu na Fundusz),</w:t>
      </w:r>
    </w:p>
    <w:p w:rsidR="00BC5457" w:rsidRPr="00FE6728" w:rsidRDefault="00BC5457" w:rsidP="00BC5457">
      <w:pPr>
        <w:rPr>
          <w:sz w:val="24"/>
        </w:rPr>
      </w:pPr>
      <w:r>
        <w:rPr>
          <w:sz w:val="24"/>
        </w:rPr>
        <w:t>b) oświadczenie o wysokości dochodów na jednego członka rodziny za rok poprzedni.</w:t>
      </w:r>
    </w:p>
    <w:p w:rsidR="00BC5457" w:rsidRDefault="00AB64D8" w:rsidP="00BC5457">
      <w:pPr>
        <w:rPr>
          <w:sz w:val="24"/>
        </w:rPr>
      </w:pPr>
      <w:r>
        <w:rPr>
          <w:sz w:val="24"/>
        </w:rPr>
        <w:t>3</w:t>
      </w:r>
      <w:r w:rsidR="00BC5457">
        <w:rPr>
          <w:sz w:val="24"/>
        </w:rPr>
        <w:t>.  Nauczyciele i pracownicy zatrudnieni w trakcie roku są zo</w:t>
      </w:r>
      <w:r>
        <w:rPr>
          <w:sz w:val="24"/>
        </w:rPr>
        <w:t xml:space="preserve">bowiązani do złożenia oświadczenia wymienionego w ust. 1 </w:t>
      </w:r>
      <w:r w:rsidR="00BC5457">
        <w:rPr>
          <w:sz w:val="24"/>
        </w:rPr>
        <w:t>w terminie jednego miesiąca od chwili zatrudnienia.</w:t>
      </w:r>
    </w:p>
    <w:p w:rsidR="00BC5457" w:rsidRDefault="00AB64D8" w:rsidP="00BC5457">
      <w:pPr>
        <w:rPr>
          <w:sz w:val="24"/>
        </w:rPr>
      </w:pPr>
      <w:r>
        <w:rPr>
          <w:sz w:val="24"/>
        </w:rPr>
        <w:t>4</w:t>
      </w:r>
      <w:r w:rsidR="00BC5457">
        <w:rPr>
          <w:sz w:val="24"/>
        </w:rPr>
        <w:t xml:space="preserve">.  W przypadku nie złożenia w terminie oświadczeń wymienionych w ust. 1-3 osoby nie mogą korzystać w danym roku z indywidualnych form pomocy z Funduszu. </w:t>
      </w:r>
    </w:p>
    <w:p w:rsidR="00BC5457" w:rsidRDefault="00BC5457" w:rsidP="00BC5457">
      <w:pPr>
        <w:rPr>
          <w:b/>
          <w:sz w:val="24"/>
        </w:rPr>
      </w:pPr>
    </w:p>
    <w:p w:rsidR="00BC5457" w:rsidRDefault="00BC5457" w:rsidP="00BC5457">
      <w:pPr>
        <w:jc w:val="center"/>
        <w:rPr>
          <w:b/>
          <w:sz w:val="24"/>
        </w:rPr>
      </w:pPr>
      <w:r>
        <w:rPr>
          <w:b/>
          <w:sz w:val="24"/>
        </w:rPr>
        <w:t>§ 14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 xml:space="preserve">1.  Działalność </w:t>
      </w:r>
      <w:r w:rsidRPr="00A65CC7">
        <w:rPr>
          <w:sz w:val="24"/>
        </w:rPr>
        <w:t xml:space="preserve">Funduszu prowadzona jest na podstawie rocznego preliminarza. 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2.  Świadczenia socjalne finansowane z Funduszu mają charakter uznaniowy i pracownikowi nie służą z tego tytułu roszczenia.</w:t>
      </w:r>
    </w:p>
    <w:p w:rsidR="00BC5457" w:rsidRDefault="00BC5457" w:rsidP="00BC5457">
      <w:pPr>
        <w:rPr>
          <w:sz w:val="24"/>
        </w:rPr>
      </w:pPr>
      <w:r>
        <w:rPr>
          <w:sz w:val="24"/>
        </w:rPr>
        <w:t>3.  W przypadku odmownego załatwienia wniosku osobie uprawnionej podaje się uzasadnienie.</w:t>
      </w:r>
    </w:p>
    <w:p w:rsidR="00BC5457" w:rsidRPr="008D24FC" w:rsidRDefault="00BC5457" w:rsidP="00BC5457">
      <w:pPr>
        <w:rPr>
          <w:sz w:val="24"/>
        </w:rPr>
      </w:pPr>
      <w:r>
        <w:rPr>
          <w:sz w:val="24"/>
        </w:rPr>
        <w:t xml:space="preserve">4.  Wnioski i oświadczenia należy składać w sekretariacie </w:t>
      </w:r>
      <w:r w:rsidR="00A65CC7" w:rsidRPr="008D24FC">
        <w:rPr>
          <w:sz w:val="24"/>
        </w:rPr>
        <w:t>Zespołu przy ulicy Jagiełły 33</w:t>
      </w:r>
      <w:r w:rsidRPr="008D24FC">
        <w:rPr>
          <w:sz w:val="24"/>
        </w:rPr>
        <w:t xml:space="preserve"> wg podanych w załączeniu wzorów (do</w:t>
      </w:r>
      <w:r w:rsidR="00A65CC7" w:rsidRPr="008D24FC">
        <w:rPr>
          <w:sz w:val="24"/>
        </w:rPr>
        <w:t>stępne są w sekretariacie Zespołu i wicedyrektora do spraw przedszkola</w:t>
      </w:r>
      <w:r w:rsidRPr="008D24FC">
        <w:rPr>
          <w:sz w:val="24"/>
        </w:rPr>
        <w:t xml:space="preserve"> i na stronie internetowej szkoły </w:t>
      </w:r>
      <w:r w:rsidR="00A65CC7" w:rsidRPr="008D24FC">
        <w:rPr>
          <w:sz w:val="24"/>
        </w:rPr>
        <w:t>oraz przedszkola).</w:t>
      </w:r>
    </w:p>
    <w:p w:rsidR="00BC5457" w:rsidRDefault="00BC5457" w:rsidP="00BC5457">
      <w:pPr>
        <w:rPr>
          <w:sz w:val="24"/>
        </w:rPr>
      </w:pPr>
    </w:p>
    <w:p w:rsidR="00BC5457" w:rsidRDefault="00BC5457" w:rsidP="00BC5457">
      <w:pPr>
        <w:jc w:val="center"/>
        <w:rPr>
          <w:b/>
          <w:sz w:val="24"/>
        </w:rPr>
      </w:pPr>
      <w:r>
        <w:rPr>
          <w:b/>
          <w:sz w:val="24"/>
        </w:rPr>
        <w:t>§ 15</w:t>
      </w:r>
    </w:p>
    <w:p w:rsidR="004C77A1" w:rsidRDefault="00BC5457" w:rsidP="00BC5457">
      <w:pPr>
        <w:rPr>
          <w:sz w:val="24"/>
        </w:rPr>
      </w:pPr>
      <w:r w:rsidRPr="0049584E">
        <w:rPr>
          <w:sz w:val="24"/>
        </w:rPr>
        <w:t>1.  Traci moc</w:t>
      </w:r>
      <w:r w:rsidR="004C77A1">
        <w:rPr>
          <w:sz w:val="24"/>
        </w:rPr>
        <w:t>:</w:t>
      </w:r>
    </w:p>
    <w:p w:rsidR="004C77A1" w:rsidRPr="00D47468" w:rsidRDefault="004C77A1" w:rsidP="00BC5457">
      <w:pPr>
        <w:rPr>
          <w:sz w:val="24"/>
        </w:rPr>
      </w:pPr>
      <w:r>
        <w:rPr>
          <w:sz w:val="24"/>
        </w:rPr>
        <w:t xml:space="preserve">a)  </w:t>
      </w:r>
      <w:r w:rsidRPr="004C77A1">
        <w:rPr>
          <w:i/>
          <w:sz w:val="24"/>
        </w:rPr>
        <w:t>Regulamin</w:t>
      </w:r>
      <w:r w:rsidR="00D47468">
        <w:rPr>
          <w:i/>
          <w:sz w:val="24"/>
        </w:rPr>
        <w:t xml:space="preserve"> </w:t>
      </w:r>
      <w:r w:rsidR="00D47468" w:rsidRPr="0049584E">
        <w:rPr>
          <w:i/>
          <w:sz w:val="24"/>
        </w:rPr>
        <w:t>zakładowego funduszu świadczeń socjalnych</w:t>
      </w:r>
      <w:r w:rsidR="00D47468">
        <w:rPr>
          <w:i/>
          <w:sz w:val="24"/>
        </w:rPr>
        <w:t xml:space="preserve"> Przedszkola Miejskiego nr 1 im. Jana Brzechwy </w:t>
      </w:r>
      <w:r w:rsidR="00D47468" w:rsidRPr="00D47468">
        <w:rPr>
          <w:sz w:val="24"/>
        </w:rPr>
        <w:t>z dnia 09.03.2016r.</w:t>
      </w:r>
    </w:p>
    <w:p w:rsidR="00BC5457" w:rsidRPr="0049584E" w:rsidRDefault="004C77A1" w:rsidP="00BC5457">
      <w:pPr>
        <w:rPr>
          <w:sz w:val="24"/>
        </w:rPr>
      </w:pPr>
      <w:r>
        <w:rPr>
          <w:sz w:val="24"/>
        </w:rPr>
        <w:t>b)</w:t>
      </w:r>
      <w:r w:rsidR="00BC5457" w:rsidRPr="0049584E">
        <w:rPr>
          <w:sz w:val="24"/>
        </w:rPr>
        <w:t xml:space="preserve"> </w:t>
      </w:r>
      <w:r w:rsidR="00BC5457" w:rsidRPr="0049584E">
        <w:rPr>
          <w:i/>
          <w:sz w:val="24"/>
        </w:rPr>
        <w:t xml:space="preserve">Regulamin </w:t>
      </w:r>
      <w:r w:rsidR="00D47468">
        <w:rPr>
          <w:i/>
          <w:sz w:val="24"/>
        </w:rPr>
        <w:t xml:space="preserve">gospodarowania środkami </w:t>
      </w:r>
      <w:r w:rsidR="00BC5457" w:rsidRPr="0049584E">
        <w:rPr>
          <w:i/>
          <w:sz w:val="24"/>
        </w:rPr>
        <w:t>zakładoweg</w:t>
      </w:r>
      <w:r w:rsidR="00D47468">
        <w:rPr>
          <w:i/>
          <w:sz w:val="24"/>
        </w:rPr>
        <w:t>o funduszu świadczeń socjalnych w Szkole Podstawowej nr 1</w:t>
      </w:r>
      <w:r w:rsidR="00BC5457" w:rsidRPr="0049584E">
        <w:rPr>
          <w:i/>
          <w:sz w:val="24"/>
        </w:rPr>
        <w:t xml:space="preserve"> </w:t>
      </w:r>
      <w:r w:rsidR="00D47468">
        <w:rPr>
          <w:i/>
          <w:sz w:val="24"/>
        </w:rPr>
        <w:t xml:space="preserve">z Oddziałami Dwujęzycznymi im. Króla Władysława Jagiełły </w:t>
      </w:r>
      <w:r w:rsidR="00BC5457" w:rsidRPr="0049584E">
        <w:rPr>
          <w:i/>
          <w:sz w:val="24"/>
        </w:rPr>
        <w:t>w Działdowie</w:t>
      </w:r>
      <w:r w:rsidR="00BC5457" w:rsidRPr="0049584E">
        <w:rPr>
          <w:sz w:val="24"/>
        </w:rPr>
        <w:t xml:space="preserve"> </w:t>
      </w:r>
      <w:r w:rsidR="00D47468">
        <w:rPr>
          <w:sz w:val="24"/>
        </w:rPr>
        <w:br/>
      </w:r>
      <w:r w:rsidR="00A25625">
        <w:rPr>
          <w:sz w:val="24"/>
        </w:rPr>
        <w:t>z dnia 12.02.2020</w:t>
      </w:r>
      <w:r w:rsidR="00BC5457" w:rsidRPr="0049584E">
        <w:rPr>
          <w:sz w:val="24"/>
        </w:rPr>
        <w:t>r.</w:t>
      </w:r>
    </w:p>
    <w:p w:rsidR="00BC5457" w:rsidRPr="0049584E" w:rsidRDefault="00BC5457" w:rsidP="00BC5457">
      <w:pPr>
        <w:rPr>
          <w:sz w:val="24"/>
        </w:rPr>
      </w:pPr>
      <w:r w:rsidRPr="0049584E">
        <w:rPr>
          <w:sz w:val="24"/>
        </w:rPr>
        <w:t xml:space="preserve">2.  Niniejszy </w:t>
      </w:r>
      <w:r w:rsidRPr="0049584E">
        <w:rPr>
          <w:i/>
          <w:sz w:val="24"/>
        </w:rPr>
        <w:t>Regulamin</w:t>
      </w:r>
      <w:r w:rsidRPr="0049584E">
        <w:rPr>
          <w:sz w:val="24"/>
        </w:rPr>
        <w:t xml:space="preserve"> wchodzi w życie z dniem </w:t>
      </w:r>
      <w:r w:rsidR="00AB64D8">
        <w:rPr>
          <w:sz w:val="24"/>
        </w:rPr>
        <w:t xml:space="preserve">1 października 2021r. </w:t>
      </w:r>
      <w:r w:rsidRPr="0049584E">
        <w:rPr>
          <w:sz w:val="24"/>
        </w:rPr>
        <w:t xml:space="preserve">po dokonaniu uzgodnień jego zapisów z zakładowymi organizacjami związkowymi. </w:t>
      </w:r>
    </w:p>
    <w:p w:rsidR="00BC5457" w:rsidRPr="004E1BB4" w:rsidRDefault="00BC5457" w:rsidP="00BC5457">
      <w:pPr>
        <w:rPr>
          <w:color w:val="FF0000"/>
          <w:sz w:val="24"/>
        </w:rPr>
      </w:pPr>
    </w:p>
    <w:p w:rsidR="00BC5457" w:rsidRPr="004E1BB4" w:rsidRDefault="00BC5457" w:rsidP="00BC5457">
      <w:pPr>
        <w:rPr>
          <w:color w:val="FF0000"/>
          <w:sz w:val="24"/>
        </w:rPr>
      </w:pPr>
    </w:p>
    <w:p w:rsidR="00535F10" w:rsidRPr="00535F10" w:rsidRDefault="00BC5457" w:rsidP="00BC5457">
      <w:pPr>
        <w:rPr>
          <w:sz w:val="24"/>
        </w:rPr>
      </w:pPr>
      <w:r w:rsidRPr="003D0554">
        <w:rPr>
          <w:sz w:val="24"/>
        </w:rPr>
        <w:t xml:space="preserve">Działdowo, dnia </w:t>
      </w:r>
      <w:r w:rsidR="00535F10" w:rsidRPr="00535F10">
        <w:rPr>
          <w:sz w:val="24"/>
        </w:rPr>
        <w:t>30.09.2021</w:t>
      </w:r>
      <w:r w:rsidRPr="00535F10">
        <w:rPr>
          <w:sz w:val="24"/>
        </w:rPr>
        <w:t xml:space="preserve">r. </w:t>
      </w:r>
    </w:p>
    <w:p w:rsidR="00535F10" w:rsidRPr="00535F10" w:rsidRDefault="00535F10" w:rsidP="00BC5457">
      <w:pPr>
        <w:rPr>
          <w:sz w:val="24"/>
        </w:rPr>
      </w:pPr>
    </w:p>
    <w:p w:rsidR="00BC5457" w:rsidRPr="00535F10" w:rsidRDefault="00535F10" w:rsidP="00BC5457">
      <w:pPr>
        <w:rPr>
          <w:i/>
          <w:sz w:val="24"/>
        </w:rPr>
      </w:pPr>
      <w:r w:rsidRPr="00535F10">
        <w:rPr>
          <w:i/>
          <w:sz w:val="24"/>
        </w:rPr>
        <w:t xml:space="preserve">(Zarządzenie Dyrektora Zespołu Placówek Oświatowych nr 1 w Działdowie Nr 5.2021.22 </w:t>
      </w:r>
      <w:r w:rsidRPr="00535F10">
        <w:rPr>
          <w:i/>
          <w:sz w:val="24"/>
        </w:rPr>
        <w:br/>
        <w:t>z dnia 30.09.2021</w:t>
      </w:r>
      <w:r w:rsidR="00BC5457" w:rsidRPr="00535F10">
        <w:rPr>
          <w:i/>
          <w:sz w:val="24"/>
        </w:rPr>
        <w:t>r.)</w:t>
      </w:r>
    </w:p>
    <w:p w:rsidR="00BC5457" w:rsidRDefault="00BC5457" w:rsidP="00BC5457">
      <w:pPr>
        <w:rPr>
          <w:sz w:val="24"/>
        </w:rPr>
      </w:pPr>
    </w:p>
    <w:p w:rsidR="00535F10" w:rsidRDefault="00535F10" w:rsidP="00BC5457">
      <w:pPr>
        <w:rPr>
          <w:i/>
          <w:sz w:val="24"/>
        </w:rPr>
      </w:pPr>
    </w:p>
    <w:p w:rsidR="00BC5457" w:rsidRDefault="00BC5457" w:rsidP="00BC5457">
      <w:pPr>
        <w:rPr>
          <w:sz w:val="24"/>
        </w:rPr>
      </w:pPr>
      <w:bookmarkStart w:id="0" w:name="_GoBack"/>
      <w:bookmarkEnd w:id="0"/>
      <w:r w:rsidRPr="00516AD0">
        <w:rPr>
          <w:i/>
          <w:sz w:val="24"/>
        </w:rPr>
        <w:t>Organizacje związkowe:</w:t>
      </w:r>
      <w:r>
        <w:rPr>
          <w:sz w:val="24"/>
        </w:rPr>
        <w:t xml:space="preserve">                                                                              </w:t>
      </w:r>
      <w:r w:rsidR="00980BEB">
        <w:rPr>
          <w:i/>
          <w:sz w:val="24"/>
        </w:rPr>
        <w:t>Dyrektor ZPO1</w:t>
      </w:r>
      <w:r>
        <w:rPr>
          <w:sz w:val="24"/>
        </w:rPr>
        <w:t xml:space="preserve"> </w:t>
      </w:r>
    </w:p>
    <w:p w:rsidR="00BC5457" w:rsidRDefault="00BC5457" w:rsidP="00BC5457">
      <w:pPr>
        <w:rPr>
          <w:sz w:val="24"/>
        </w:rPr>
      </w:pPr>
    </w:p>
    <w:p w:rsidR="00BC5457" w:rsidRDefault="00BC5457" w:rsidP="00BC5457">
      <w:pPr>
        <w:rPr>
          <w:sz w:val="24"/>
        </w:rPr>
      </w:pPr>
    </w:p>
    <w:p w:rsidR="00BC5457" w:rsidRDefault="00BC5457" w:rsidP="00BC5457">
      <w:pPr>
        <w:rPr>
          <w:sz w:val="24"/>
        </w:rPr>
      </w:pPr>
    </w:p>
    <w:p w:rsidR="00BC5457" w:rsidRDefault="00BC5457" w:rsidP="00BC5457">
      <w:pPr>
        <w:rPr>
          <w:sz w:val="24"/>
        </w:rPr>
      </w:pPr>
    </w:p>
    <w:p w:rsidR="00AA4FC4" w:rsidRDefault="00AA4FC4"/>
    <w:sectPr w:rsidR="00AA4FC4" w:rsidSect="00E329A9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F8" w:rsidRDefault="00FB0BF8">
      <w:r>
        <w:separator/>
      </w:r>
    </w:p>
  </w:endnote>
  <w:endnote w:type="continuationSeparator" w:id="0">
    <w:p w:rsidR="00FB0BF8" w:rsidRDefault="00FB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F8" w:rsidRDefault="00FB0BF8">
      <w:r>
        <w:separator/>
      </w:r>
    </w:p>
  </w:footnote>
  <w:footnote w:type="continuationSeparator" w:id="0">
    <w:p w:rsidR="00FB0BF8" w:rsidRDefault="00FB0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AB" w:rsidRDefault="009A1CF1" w:rsidP="00AD19A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19AB" w:rsidRDefault="00FB0BF8" w:rsidP="00AD19A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AB" w:rsidRDefault="009A1CF1" w:rsidP="00AD19A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5F1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D19AB" w:rsidRDefault="00FB0BF8" w:rsidP="00AD19AB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57"/>
    <w:rsid w:val="00082022"/>
    <w:rsid w:val="000E7ED5"/>
    <w:rsid w:val="001B718A"/>
    <w:rsid w:val="00333720"/>
    <w:rsid w:val="00360172"/>
    <w:rsid w:val="00372CDA"/>
    <w:rsid w:val="004C77A1"/>
    <w:rsid w:val="00514AE9"/>
    <w:rsid w:val="00535F10"/>
    <w:rsid w:val="00667F48"/>
    <w:rsid w:val="00677469"/>
    <w:rsid w:val="00685D8A"/>
    <w:rsid w:val="00687881"/>
    <w:rsid w:val="00885247"/>
    <w:rsid w:val="008B1C1B"/>
    <w:rsid w:val="008D24FC"/>
    <w:rsid w:val="00901A72"/>
    <w:rsid w:val="00980BEB"/>
    <w:rsid w:val="009A1CF1"/>
    <w:rsid w:val="00A25625"/>
    <w:rsid w:val="00A65CC7"/>
    <w:rsid w:val="00AA4FC4"/>
    <w:rsid w:val="00AB64D8"/>
    <w:rsid w:val="00B048D7"/>
    <w:rsid w:val="00BC5457"/>
    <w:rsid w:val="00CB060E"/>
    <w:rsid w:val="00D235DB"/>
    <w:rsid w:val="00D47468"/>
    <w:rsid w:val="00DE6471"/>
    <w:rsid w:val="00E30DCB"/>
    <w:rsid w:val="00FB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5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54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C5457"/>
  </w:style>
  <w:style w:type="paragraph" w:styleId="Tekstdymka">
    <w:name w:val="Balloon Text"/>
    <w:basedOn w:val="Normalny"/>
    <w:link w:val="TekstdymkaZnak"/>
    <w:uiPriority w:val="99"/>
    <w:semiHidden/>
    <w:unhideWhenUsed/>
    <w:rsid w:val="006878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8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7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5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54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C5457"/>
  </w:style>
  <w:style w:type="paragraph" w:styleId="Tekstdymka">
    <w:name w:val="Balloon Text"/>
    <w:basedOn w:val="Normalny"/>
    <w:link w:val="TekstdymkaZnak"/>
    <w:uiPriority w:val="99"/>
    <w:semiHidden/>
    <w:unhideWhenUsed/>
    <w:rsid w:val="006878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8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C173-3F38-481C-992C-FF28038B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1872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Zwierz</dc:creator>
  <cp:lastModifiedBy>Jarosław Zwierz</cp:lastModifiedBy>
  <cp:revision>23</cp:revision>
  <cp:lastPrinted>2021-09-27T10:16:00Z</cp:lastPrinted>
  <dcterms:created xsi:type="dcterms:W3CDTF">2021-09-27T10:14:00Z</dcterms:created>
  <dcterms:modified xsi:type="dcterms:W3CDTF">2021-09-29T09:38:00Z</dcterms:modified>
</cp:coreProperties>
</file>